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05" w:rsidRDefault="00A71305" w:rsidP="0033656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336564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336564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336564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E23A6A">
        <w:rPr>
          <w:rFonts w:ascii="Times New Roman" w:hAnsi="Times New Roman" w:cs="Times New Roman"/>
          <w:b/>
        </w:rPr>
        <w:t>31</w:t>
      </w:r>
      <w:r w:rsidR="00307045" w:rsidRPr="00307045">
        <w:rPr>
          <w:rFonts w:ascii="Times New Roman" w:hAnsi="Times New Roman" w:cs="Times New Roman"/>
          <w:b/>
        </w:rPr>
        <w:t>.05.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336564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54553" w:rsidRPr="002C11A0" w:rsidRDefault="00933E9E" w:rsidP="002C11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1F07F9">
        <w:rPr>
          <w:rFonts w:ascii="Times New Roman" w:hAnsi="Times New Roman" w:cs="Times New Roman"/>
        </w:rPr>
        <w:t>2982</w:t>
      </w:r>
      <w:proofErr w:type="gramEnd"/>
      <w:r w:rsidR="0042228F">
        <w:rPr>
          <w:rFonts w:ascii="Times New Roman" w:hAnsi="Times New Roman" w:cs="Times New Roman"/>
        </w:rPr>
        <w:t xml:space="preserve"> </w:t>
      </w:r>
      <w:r w:rsidR="00054553" w:rsidRPr="002345DF">
        <w:rPr>
          <w:rFonts w:ascii="Times New Roman" w:hAnsi="Times New Roman" w:cs="Times New Roman"/>
        </w:rPr>
        <w:t>/20</w:t>
      </w:r>
      <w:r w:rsidR="00307045">
        <w:rPr>
          <w:rFonts w:ascii="Times New Roman" w:hAnsi="Times New Roman" w:cs="Times New Roman"/>
        </w:rPr>
        <w:t>20</w:t>
      </w:r>
      <w:r w:rsidR="00054553" w:rsidRPr="002345DF">
        <w:rPr>
          <w:rFonts w:ascii="Times New Roman" w:hAnsi="Times New Roman" w:cs="Times New Roman"/>
        </w:rPr>
        <w:t>;</w:t>
      </w:r>
      <w:r w:rsidR="002C11A0">
        <w:rPr>
          <w:rFonts w:ascii="Times New Roman" w:hAnsi="Times New Roman" w:cs="Times New Roman"/>
        </w:rPr>
        <w:t xml:space="preserve"> </w:t>
      </w:r>
      <w:r w:rsidR="001F07F9">
        <w:rPr>
          <w:rFonts w:ascii="Times New Roman" w:hAnsi="Times New Roman" w:cs="Times New Roman"/>
        </w:rPr>
        <w:t>1142</w:t>
      </w:r>
      <w:r w:rsidR="002C11A0">
        <w:rPr>
          <w:rFonts w:ascii="Times New Roman" w:hAnsi="Times New Roman" w:cs="Times New Roman"/>
        </w:rPr>
        <w:t xml:space="preserve">/2020; </w:t>
      </w:r>
      <w:r w:rsidR="001F07F9">
        <w:rPr>
          <w:rFonts w:ascii="Times New Roman" w:hAnsi="Times New Roman" w:cs="Times New Roman"/>
        </w:rPr>
        <w:t>2247</w:t>
      </w:r>
      <w:r w:rsidR="002C11A0">
        <w:rPr>
          <w:rFonts w:ascii="Times New Roman" w:hAnsi="Times New Roman" w:cs="Times New Roman"/>
        </w:rPr>
        <w:t xml:space="preserve">/2020; </w:t>
      </w:r>
      <w:r w:rsidR="001F07F9">
        <w:rPr>
          <w:rFonts w:ascii="Times New Roman" w:hAnsi="Times New Roman" w:cs="Times New Roman"/>
        </w:rPr>
        <w:t>2275</w:t>
      </w:r>
      <w:r w:rsidR="00AC307C" w:rsidRPr="002C11A0">
        <w:rPr>
          <w:rFonts w:ascii="Times New Roman" w:hAnsi="Times New Roman" w:cs="Times New Roman"/>
        </w:rPr>
        <w:t>/2020</w:t>
      </w:r>
      <w:r w:rsidR="00AC307C">
        <w:rPr>
          <w:rFonts w:ascii="Times New Roman" w:hAnsi="Times New Roman" w:cs="Times New Roman"/>
        </w:rPr>
        <w:t>;</w:t>
      </w:r>
      <w:r w:rsidR="00B245C1">
        <w:rPr>
          <w:rFonts w:ascii="Times New Roman" w:hAnsi="Times New Roman" w:cs="Times New Roman"/>
        </w:rPr>
        <w:t xml:space="preserve"> </w:t>
      </w:r>
      <w:r w:rsidR="001F07F9">
        <w:rPr>
          <w:rFonts w:ascii="Times New Roman" w:hAnsi="Times New Roman" w:cs="Times New Roman"/>
        </w:rPr>
        <w:t>2266</w:t>
      </w:r>
      <w:r w:rsidR="00B245C1">
        <w:rPr>
          <w:rFonts w:ascii="Times New Roman" w:hAnsi="Times New Roman" w:cs="Times New Roman"/>
        </w:rPr>
        <w:t>/2020;</w:t>
      </w:r>
      <w:r w:rsidR="00351A88" w:rsidRPr="00351A88">
        <w:rPr>
          <w:rFonts w:ascii="Times New Roman" w:hAnsi="Times New Roman" w:cs="Times New Roman"/>
        </w:rPr>
        <w:t xml:space="preserve"> </w:t>
      </w:r>
    </w:p>
    <w:p w:rsidR="007142CB" w:rsidRPr="002C11A0" w:rsidRDefault="00B778CD" w:rsidP="00351A88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486812">
        <w:rPr>
          <w:rFonts w:ascii="Times New Roman" w:hAnsi="Times New Roman" w:cs="Times New Roman"/>
          <w:b/>
        </w:rPr>
        <w:t xml:space="preserve"> – 10,00</w:t>
      </w:r>
      <w:r w:rsidR="000679A4">
        <w:rPr>
          <w:rFonts w:ascii="Times New Roman" w:hAnsi="Times New Roman" w:cs="Times New Roman"/>
        </w:rPr>
        <w:t>:</w:t>
      </w:r>
      <w:r w:rsidR="009F733F" w:rsidRPr="002345DF">
        <w:rPr>
          <w:rFonts w:ascii="Times New Roman" w:hAnsi="Times New Roman" w:cs="Times New Roman"/>
        </w:rPr>
        <w:t xml:space="preserve"> </w:t>
      </w:r>
      <w:r w:rsidR="001F07F9">
        <w:rPr>
          <w:rFonts w:ascii="Times New Roman" w:hAnsi="Times New Roman" w:cs="Times New Roman"/>
        </w:rPr>
        <w:t>493</w:t>
      </w:r>
      <w:r w:rsidR="002C11A0" w:rsidRPr="002C11A0">
        <w:rPr>
          <w:rFonts w:ascii="Times New Roman" w:hAnsi="Times New Roman" w:cs="Times New Roman"/>
        </w:rPr>
        <w:t xml:space="preserve">/2020; </w:t>
      </w:r>
      <w:r w:rsidR="001F07F9">
        <w:rPr>
          <w:rFonts w:ascii="Times New Roman" w:hAnsi="Times New Roman" w:cs="Times New Roman"/>
        </w:rPr>
        <w:t>496</w:t>
      </w:r>
      <w:r w:rsidR="002C11A0" w:rsidRPr="002C11A0">
        <w:rPr>
          <w:rFonts w:ascii="Times New Roman" w:hAnsi="Times New Roman" w:cs="Times New Roman"/>
        </w:rPr>
        <w:t xml:space="preserve">/2020; </w:t>
      </w:r>
      <w:r w:rsidR="001F07F9">
        <w:rPr>
          <w:rFonts w:ascii="Times New Roman" w:hAnsi="Times New Roman" w:cs="Times New Roman"/>
        </w:rPr>
        <w:t>505</w:t>
      </w:r>
      <w:r w:rsidR="002C11A0" w:rsidRPr="002C11A0">
        <w:rPr>
          <w:rFonts w:ascii="Times New Roman" w:hAnsi="Times New Roman" w:cs="Times New Roman"/>
        </w:rPr>
        <w:t>/2020</w:t>
      </w:r>
      <w:r w:rsidR="00AC307C">
        <w:rPr>
          <w:rFonts w:ascii="Times New Roman" w:hAnsi="Times New Roman" w:cs="Times New Roman"/>
        </w:rPr>
        <w:t>;</w:t>
      </w:r>
      <w:r w:rsidR="00AF5192" w:rsidRPr="00AF5192">
        <w:rPr>
          <w:rFonts w:ascii="Times New Roman" w:hAnsi="Times New Roman" w:cs="Times New Roman"/>
        </w:rPr>
        <w:t xml:space="preserve"> </w:t>
      </w:r>
      <w:r w:rsidR="001F07F9">
        <w:rPr>
          <w:rFonts w:ascii="Times New Roman" w:hAnsi="Times New Roman" w:cs="Times New Roman"/>
        </w:rPr>
        <w:t>511</w:t>
      </w:r>
      <w:r w:rsidR="00351A88">
        <w:rPr>
          <w:rFonts w:ascii="Times New Roman" w:hAnsi="Times New Roman" w:cs="Times New Roman"/>
        </w:rPr>
        <w:t xml:space="preserve">/2020; </w:t>
      </w:r>
      <w:r w:rsidR="001F07F9">
        <w:rPr>
          <w:rFonts w:ascii="Times New Roman" w:hAnsi="Times New Roman" w:cs="Times New Roman"/>
        </w:rPr>
        <w:t>516</w:t>
      </w:r>
      <w:r w:rsidR="00351A88" w:rsidRPr="002C11A0">
        <w:rPr>
          <w:rFonts w:ascii="Times New Roman" w:hAnsi="Times New Roman" w:cs="Times New Roman"/>
        </w:rPr>
        <w:t>/2020;</w:t>
      </w:r>
    </w:p>
    <w:p w:rsidR="00A346D0" w:rsidRDefault="00B778CD" w:rsidP="00351A88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10,00</w:t>
      </w:r>
      <w:r w:rsidR="00486812">
        <w:rPr>
          <w:rFonts w:ascii="Times New Roman" w:hAnsi="Times New Roman" w:cs="Times New Roman"/>
          <w:b/>
        </w:rPr>
        <w:t xml:space="preserve"> -10,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2C11A0">
        <w:rPr>
          <w:rFonts w:ascii="Times New Roman" w:hAnsi="Times New Roman" w:cs="Times New Roman"/>
          <w:b/>
        </w:rPr>
        <w:t xml:space="preserve">: </w:t>
      </w:r>
      <w:r w:rsidR="00486812">
        <w:rPr>
          <w:rFonts w:ascii="Times New Roman" w:hAnsi="Times New Roman" w:cs="Times New Roman"/>
        </w:rPr>
        <w:t xml:space="preserve"> </w:t>
      </w:r>
      <w:r w:rsidR="001F07F9">
        <w:rPr>
          <w:rFonts w:ascii="Times New Roman" w:hAnsi="Times New Roman" w:cs="Times New Roman"/>
        </w:rPr>
        <w:t>532</w:t>
      </w:r>
      <w:proofErr w:type="gramEnd"/>
      <w:r w:rsidR="00307045">
        <w:rPr>
          <w:rFonts w:ascii="Times New Roman" w:hAnsi="Times New Roman" w:cs="Times New Roman"/>
        </w:rPr>
        <w:t>/2020;</w:t>
      </w:r>
      <w:r w:rsidR="00B245C1">
        <w:rPr>
          <w:rFonts w:ascii="Times New Roman" w:hAnsi="Times New Roman" w:cs="Times New Roman"/>
        </w:rPr>
        <w:t xml:space="preserve"> </w:t>
      </w:r>
      <w:r w:rsidR="001F07F9">
        <w:rPr>
          <w:rFonts w:ascii="Times New Roman" w:hAnsi="Times New Roman" w:cs="Times New Roman"/>
        </w:rPr>
        <w:t>540</w:t>
      </w:r>
      <w:r w:rsidR="00351A88">
        <w:rPr>
          <w:rFonts w:ascii="Times New Roman" w:hAnsi="Times New Roman" w:cs="Times New Roman"/>
        </w:rPr>
        <w:t xml:space="preserve">/2020; </w:t>
      </w:r>
      <w:r w:rsidR="001F07F9">
        <w:rPr>
          <w:rFonts w:ascii="Times New Roman" w:hAnsi="Times New Roman" w:cs="Times New Roman"/>
        </w:rPr>
        <w:t>547</w:t>
      </w:r>
      <w:r w:rsidR="00351A88">
        <w:rPr>
          <w:rFonts w:ascii="Times New Roman" w:hAnsi="Times New Roman" w:cs="Times New Roman"/>
        </w:rPr>
        <w:t xml:space="preserve">/2020; </w:t>
      </w:r>
      <w:r w:rsidR="001F07F9">
        <w:rPr>
          <w:rFonts w:ascii="Times New Roman" w:hAnsi="Times New Roman" w:cs="Times New Roman"/>
        </w:rPr>
        <w:t>552</w:t>
      </w:r>
      <w:r w:rsidR="00351A88">
        <w:rPr>
          <w:rFonts w:ascii="Times New Roman" w:hAnsi="Times New Roman" w:cs="Times New Roman"/>
        </w:rPr>
        <w:t xml:space="preserve">/2020; </w:t>
      </w:r>
      <w:r w:rsidR="001F07F9">
        <w:rPr>
          <w:rFonts w:ascii="Times New Roman" w:hAnsi="Times New Roman" w:cs="Times New Roman"/>
        </w:rPr>
        <w:t>569</w:t>
      </w:r>
      <w:r w:rsidR="00351A88">
        <w:rPr>
          <w:rFonts w:ascii="Times New Roman" w:hAnsi="Times New Roman" w:cs="Times New Roman"/>
        </w:rPr>
        <w:t xml:space="preserve">/2020; </w:t>
      </w:r>
    </w:p>
    <w:p w:rsidR="00307045" w:rsidRDefault="00BB6544" w:rsidP="00307045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>ORE 10,30</w:t>
      </w:r>
      <w:r w:rsidR="00BD000D">
        <w:rPr>
          <w:rFonts w:ascii="Times New Roman" w:hAnsi="Times New Roman" w:cs="Times New Roman"/>
          <w:b/>
        </w:rPr>
        <w:t>-11,00</w:t>
      </w:r>
      <w:r w:rsidRPr="002345DF">
        <w:rPr>
          <w:rFonts w:ascii="Times New Roman" w:hAnsi="Times New Roman" w:cs="Times New Roman"/>
          <w:b/>
        </w:rPr>
        <w:t>:</w:t>
      </w:r>
      <w:r w:rsidR="00307045">
        <w:rPr>
          <w:rFonts w:ascii="Times New Roman" w:hAnsi="Times New Roman" w:cs="Times New Roman"/>
        </w:rPr>
        <w:t xml:space="preserve"> </w:t>
      </w:r>
      <w:r w:rsidR="001F07F9">
        <w:rPr>
          <w:rFonts w:ascii="Times New Roman" w:hAnsi="Times New Roman" w:cs="Times New Roman"/>
        </w:rPr>
        <w:t>2283</w:t>
      </w:r>
      <w:r w:rsidR="00307045">
        <w:rPr>
          <w:rFonts w:ascii="Times New Roman" w:hAnsi="Times New Roman" w:cs="Times New Roman"/>
        </w:rPr>
        <w:t>/20</w:t>
      </w:r>
      <w:r w:rsidR="00B9283F">
        <w:rPr>
          <w:rFonts w:ascii="Times New Roman" w:hAnsi="Times New Roman" w:cs="Times New Roman"/>
        </w:rPr>
        <w:t>20</w:t>
      </w:r>
      <w:r w:rsidR="00307045">
        <w:rPr>
          <w:rFonts w:ascii="Times New Roman" w:hAnsi="Times New Roman" w:cs="Times New Roman"/>
        </w:rPr>
        <w:t xml:space="preserve">; </w:t>
      </w:r>
      <w:r w:rsidR="001F07F9">
        <w:rPr>
          <w:rFonts w:ascii="Times New Roman" w:hAnsi="Times New Roman" w:cs="Times New Roman"/>
        </w:rPr>
        <w:t>2288</w:t>
      </w:r>
      <w:r w:rsidR="00307045">
        <w:rPr>
          <w:rFonts w:ascii="Times New Roman" w:hAnsi="Times New Roman" w:cs="Times New Roman"/>
        </w:rPr>
        <w:t>/20</w:t>
      </w:r>
      <w:r w:rsidR="00B9283F">
        <w:rPr>
          <w:rFonts w:ascii="Times New Roman" w:hAnsi="Times New Roman" w:cs="Times New Roman"/>
        </w:rPr>
        <w:t>2</w:t>
      </w:r>
      <w:r w:rsidR="00440D4D">
        <w:rPr>
          <w:rFonts w:ascii="Times New Roman" w:hAnsi="Times New Roman" w:cs="Times New Roman"/>
        </w:rPr>
        <w:t>0</w:t>
      </w:r>
      <w:r w:rsidR="00307045">
        <w:rPr>
          <w:rFonts w:ascii="Times New Roman" w:hAnsi="Times New Roman" w:cs="Times New Roman"/>
        </w:rPr>
        <w:t xml:space="preserve">; </w:t>
      </w:r>
      <w:r w:rsidR="001F07F9">
        <w:rPr>
          <w:rFonts w:ascii="Times New Roman" w:hAnsi="Times New Roman" w:cs="Times New Roman"/>
        </w:rPr>
        <w:t>2298</w:t>
      </w:r>
      <w:r w:rsidR="00F42605">
        <w:rPr>
          <w:rFonts w:ascii="Times New Roman" w:hAnsi="Times New Roman" w:cs="Times New Roman"/>
        </w:rPr>
        <w:t>/202</w:t>
      </w:r>
      <w:r w:rsidR="00440D4D">
        <w:rPr>
          <w:rFonts w:ascii="Times New Roman" w:hAnsi="Times New Roman" w:cs="Times New Roman"/>
        </w:rPr>
        <w:t>0</w:t>
      </w:r>
      <w:r w:rsidR="00F42605">
        <w:rPr>
          <w:rFonts w:ascii="Times New Roman" w:hAnsi="Times New Roman" w:cs="Times New Roman"/>
        </w:rPr>
        <w:t>;</w:t>
      </w:r>
      <w:r w:rsidR="00351A88">
        <w:rPr>
          <w:rFonts w:ascii="Times New Roman" w:hAnsi="Times New Roman" w:cs="Times New Roman"/>
        </w:rPr>
        <w:t xml:space="preserve"> </w:t>
      </w:r>
      <w:r w:rsidR="001F07F9">
        <w:rPr>
          <w:rFonts w:ascii="Times New Roman" w:hAnsi="Times New Roman" w:cs="Times New Roman"/>
        </w:rPr>
        <w:t>230</w:t>
      </w:r>
      <w:r w:rsidR="00440D4D">
        <w:rPr>
          <w:rFonts w:ascii="Times New Roman" w:hAnsi="Times New Roman" w:cs="Times New Roman"/>
        </w:rPr>
        <w:t>3</w:t>
      </w:r>
      <w:r w:rsidR="00351A88">
        <w:rPr>
          <w:rFonts w:ascii="Times New Roman" w:hAnsi="Times New Roman" w:cs="Times New Roman"/>
        </w:rPr>
        <w:t>/202</w:t>
      </w:r>
      <w:r w:rsidR="00440D4D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1F07F9">
        <w:rPr>
          <w:rFonts w:ascii="Times New Roman" w:hAnsi="Times New Roman" w:cs="Times New Roman"/>
        </w:rPr>
        <w:t>2307</w:t>
      </w:r>
      <w:r w:rsidR="00351A88">
        <w:rPr>
          <w:rFonts w:ascii="Times New Roman" w:hAnsi="Times New Roman" w:cs="Times New Roman"/>
        </w:rPr>
        <w:t>/202</w:t>
      </w:r>
      <w:r w:rsidR="00440D4D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B9283F">
        <w:rPr>
          <w:rFonts w:ascii="Times New Roman" w:hAnsi="Times New Roman" w:cs="Times New Roman"/>
        </w:rPr>
        <w:t xml:space="preserve"> </w:t>
      </w:r>
    </w:p>
    <w:p w:rsidR="00B9283F" w:rsidRDefault="00351A88" w:rsidP="00307045">
      <w:pPr>
        <w:pStyle w:val="Default"/>
        <w:jc w:val="both"/>
        <w:rPr>
          <w:rFonts w:ascii="Times New Roman" w:hAnsi="Times New Roman" w:cs="Times New Roman"/>
        </w:rPr>
      </w:pPr>
      <w:r w:rsidRPr="00307045">
        <w:rPr>
          <w:rFonts w:ascii="Times New Roman" w:hAnsi="Times New Roman" w:cs="Times New Roman"/>
          <w:b/>
        </w:rPr>
        <w:t>ORE 11,00</w:t>
      </w:r>
      <w:r>
        <w:rPr>
          <w:rFonts w:ascii="Times New Roman" w:hAnsi="Times New Roman" w:cs="Times New Roman"/>
          <w:b/>
        </w:rPr>
        <w:t>-11,30</w:t>
      </w:r>
      <w:r w:rsidR="001F07F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1F07F9">
        <w:rPr>
          <w:rFonts w:ascii="Times New Roman" w:hAnsi="Times New Roman" w:cs="Times New Roman"/>
        </w:rPr>
        <w:t>2319</w:t>
      </w:r>
      <w:r w:rsidR="00B9283F">
        <w:rPr>
          <w:rFonts w:ascii="Times New Roman" w:hAnsi="Times New Roman" w:cs="Times New Roman"/>
        </w:rPr>
        <w:t>/202</w:t>
      </w:r>
      <w:r w:rsidR="001F07F9">
        <w:rPr>
          <w:rFonts w:ascii="Times New Roman" w:hAnsi="Times New Roman" w:cs="Times New Roman"/>
        </w:rPr>
        <w:t>0</w:t>
      </w:r>
      <w:r w:rsidR="00B9283F">
        <w:rPr>
          <w:rFonts w:ascii="Times New Roman" w:hAnsi="Times New Roman" w:cs="Times New Roman"/>
        </w:rPr>
        <w:t xml:space="preserve">; </w:t>
      </w:r>
      <w:r w:rsidR="00440D4D">
        <w:rPr>
          <w:rFonts w:ascii="Times New Roman" w:hAnsi="Times New Roman" w:cs="Times New Roman"/>
        </w:rPr>
        <w:t xml:space="preserve">2324/2020; </w:t>
      </w:r>
      <w:r w:rsidR="001F07F9">
        <w:rPr>
          <w:rFonts w:ascii="Times New Roman" w:hAnsi="Times New Roman" w:cs="Times New Roman"/>
        </w:rPr>
        <w:t>2334</w:t>
      </w:r>
      <w:r>
        <w:rPr>
          <w:rFonts w:ascii="Times New Roman" w:hAnsi="Times New Roman" w:cs="Times New Roman"/>
        </w:rPr>
        <w:t>/202</w:t>
      </w:r>
      <w:r w:rsidR="001F07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  <w:r w:rsidR="001F07F9">
        <w:rPr>
          <w:rFonts w:ascii="Times New Roman" w:hAnsi="Times New Roman" w:cs="Times New Roman"/>
        </w:rPr>
        <w:t>2341/</w:t>
      </w:r>
      <w:r>
        <w:rPr>
          <w:rFonts w:ascii="Times New Roman" w:hAnsi="Times New Roman" w:cs="Times New Roman"/>
        </w:rPr>
        <w:t>202</w:t>
      </w:r>
      <w:r w:rsidR="001F07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  <w:r w:rsidR="001F07F9">
        <w:rPr>
          <w:rFonts w:ascii="Times New Roman" w:hAnsi="Times New Roman" w:cs="Times New Roman"/>
        </w:rPr>
        <w:t>2356</w:t>
      </w:r>
      <w:r>
        <w:rPr>
          <w:rFonts w:ascii="Times New Roman" w:hAnsi="Times New Roman" w:cs="Times New Roman"/>
        </w:rPr>
        <w:t>/202</w:t>
      </w:r>
      <w:r w:rsidR="001F07F9">
        <w:rPr>
          <w:rFonts w:ascii="Times New Roman" w:hAnsi="Times New Roman" w:cs="Times New Roman"/>
        </w:rPr>
        <w:t>0</w:t>
      </w:r>
      <w:r w:rsidR="003B0545">
        <w:rPr>
          <w:rFonts w:ascii="Times New Roman" w:hAnsi="Times New Roman" w:cs="Times New Roman"/>
        </w:rPr>
        <w:t xml:space="preserve">; </w:t>
      </w:r>
      <w:r w:rsidR="001F07F9">
        <w:rPr>
          <w:rFonts w:ascii="Times New Roman" w:hAnsi="Times New Roman" w:cs="Times New Roman"/>
        </w:rPr>
        <w:t>2363</w:t>
      </w:r>
      <w:r w:rsidR="003B0545">
        <w:rPr>
          <w:rFonts w:ascii="Times New Roman" w:hAnsi="Times New Roman" w:cs="Times New Roman"/>
        </w:rPr>
        <w:t>/202</w:t>
      </w:r>
      <w:r w:rsidR="001F07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;</w:t>
      </w:r>
    </w:p>
    <w:p w:rsidR="001F07F9" w:rsidRDefault="001F07F9" w:rsidP="0030704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ORE 11,30-12</w:t>
      </w:r>
      <w:r w:rsidR="00440D4D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  <w:b/>
        </w:rPr>
        <w:t xml:space="preserve">: </w:t>
      </w:r>
      <w:r w:rsidRPr="00440D4D">
        <w:rPr>
          <w:rFonts w:ascii="Times New Roman" w:hAnsi="Times New Roman" w:cs="Times New Roman"/>
        </w:rPr>
        <w:t xml:space="preserve">2368/2020; 2376/2020; </w:t>
      </w:r>
      <w:r w:rsidR="00440D4D" w:rsidRPr="00440D4D">
        <w:rPr>
          <w:rFonts w:ascii="Times New Roman" w:hAnsi="Times New Roman" w:cs="Times New Roman"/>
        </w:rPr>
        <w:t>456/2020; 472/2020; 486/2020; 452/2020</w:t>
      </w:r>
    </w:p>
    <w:p w:rsidR="00307045" w:rsidRDefault="00BD000D" w:rsidP="00307045">
      <w:pPr>
        <w:pStyle w:val="Default"/>
        <w:jc w:val="both"/>
        <w:rPr>
          <w:rFonts w:ascii="Times New Roman" w:hAnsi="Times New Roman" w:cs="Times New Roman"/>
        </w:rPr>
      </w:pPr>
      <w:r w:rsidRPr="00BD000D">
        <w:rPr>
          <w:rFonts w:ascii="Times New Roman" w:hAnsi="Times New Roman" w:cs="Times New Roman"/>
          <w:b/>
        </w:rPr>
        <w:t>ORE 12,00:</w:t>
      </w:r>
      <w:r>
        <w:rPr>
          <w:rFonts w:ascii="Times New Roman" w:hAnsi="Times New Roman" w:cs="Times New Roman"/>
        </w:rPr>
        <w:t xml:space="preserve"> </w:t>
      </w:r>
      <w:r w:rsidR="00A71305">
        <w:rPr>
          <w:rFonts w:ascii="Times New Roman" w:hAnsi="Times New Roman" w:cs="Times New Roman"/>
        </w:rPr>
        <w:t>4317-1/</w:t>
      </w:r>
      <w:r w:rsidR="00AF5192">
        <w:rPr>
          <w:rFonts w:ascii="Times New Roman" w:hAnsi="Times New Roman" w:cs="Times New Roman"/>
        </w:rPr>
        <w:t>20</w:t>
      </w:r>
      <w:r w:rsidR="00351A88">
        <w:rPr>
          <w:rFonts w:ascii="Times New Roman" w:hAnsi="Times New Roman" w:cs="Times New Roman"/>
        </w:rPr>
        <w:t>1</w:t>
      </w:r>
      <w:r w:rsidR="00A71305">
        <w:rPr>
          <w:rFonts w:ascii="Times New Roman" w:hAnsi="Times New Roman" w:cs="Times New Roman"/>
        </w:rPr>
        <w:t>8</w:t>
      </w:r>
      <w:r w:rsidR="00AF5192">
        <w:rPr>
          <w:rFonts w:ascii="Times New Roman" w:hAnsi="Times New Roman" w:cs="Times New Roman"/>
        </w:rPr>
        <w:t>;</w:t>
      </w:r>
      <w:r w:rsidR="00F42605">
        <w:rPr>
          <w:rFonts w:ascii="Times New Roman" w:hAnsi="Times New Roman" w:cs="Times New Roman"/>
        </w:rPr>
        <w:t xml:space="preserve"> </w:t>
      </w:r>
      <w:r w:rsidR="00A71305">
        <w:rPr>
          <w:rFonts w:ascii="Times New Roman" w:hAnsi="Times New Roman" w:cs="Times New Roman"/>
        </w:rPr>
        <w:t>5005-1</w:t>
      </w:r>
      <w:r w:rsidR="00351A88">
        <w:rPr>
          <w:rFonts w:ascii="Times New Roman" w:hAnsi="Times New Roman" w:cs="Times New Roman"/>
        </w:rPr>
        <w:t>/201</w:t>
      </w:r>
      <w:r w:rsidR="00A71305">
        <w:rPr>
          <w:rFonts w:ascii="Times New Roman" w:hAnsi="Times New Roman" w:cs="Times New Roman"/>
        </w:rPr>
        <w:t>8</w:t>
      </w:r>
      <w:r w:rsidR="00B245C1">
        <w:rPr>
          <w:rFonts w:ascii="Times New Roman" w:hAnsi="Times New Roman" w:cs="Times New Roman"/>
        </w:rPr>
        <w:t xml:space="preserve">; </w:t>
      </w:r>
      <w:r w:rsidR="001F07F9">
        <w:rPr>
          <w:rFonts w:ascii="Times New Roman" w:hAnsi="Times New Roman" w:cs="Times New Roman"/>
        </w:rPr>
        <w:t>986-1</w:t>
      </w:r>
      <w:r w:rsidR="00B245C1">
        <w:rPr>
          <w:rFonts w:ascii="Times New Roman" w:hAnsi="Times New Roman" w:cs="Times New Roman"/>
        </w:rPr>
        <w:t>/20</w:t>
      </w:r>
      <w:r w:rsidR="001F07F9">
        <w:rPr>
          <w:rFonts w:ascii="Times New Roman" w:hAnsi="Times New Roman" w:cs="Times New Roman"/>
        </w:rPr>
        <w:t>19</w:t>
      </w:r>
      <w:r w:rsidR="00351A88">
        <w:rPr>
          <w:rFonts w:ascii="Times New Roman" w:hAnsi="Times New Roman" w:cs="Times New Roman"/>
        </w:rPr>
        <w:t xml:space="preserve">; </w:t>
      </w:r>
      <w:r w:rsidR="00E26EB7">
        <w:rPr>
          <w:rFonts w:ascii="Times New Roman" w:hAnsi="Times New Roman" w:cs="Times New Roman"/>
        </w:rPr>
        <w:t>2272/2020</w:t>
      </w:r>
      <w:r w:rsidR="00440D4D">
        <w:rPr>
          <w:rFonts w:ascii="Times New Roman" w:hAnsi="Times New Roman" w:cs="Times New Roman"/>
        </w:rPr>
        <w:t>; 231</w:t>
      </w:r>
      <w:r w:rsidR="00AE7BAA">
        <w:rPr>
          <w:rFonts w:ascii="Times New Roman" w:hAnsi="Times New Roman" w:cs="Times New Roman"/>
        </w:rPr>
        <w:t>2</w:t>
      </w:r>
      <w:r w:rsidR="00440D4D">
        <w:rPr>
          <w:rFonts w:ascii="Times New Roman" w:hAnsi="Times New Roman" w:cs="Times New Roman"/>
        </w:rPr>
        <w:t>/2020</w:t>
      </w:r>
      <w:bookmarkStart w:id="0" w:name="_GoBack"/>
      <w:bookmarkEnd w:id="0"/>
      <w:r w:rsidR="00440D4D">
        <w:rPr>
          <w:rFonts w:ascii="Times New Roman" w:hAnsi="Times New Roman" w:cs="Times New Roman"/>
        </w:rPr>
        <w:t>.</w:t>
      </w:r>
    </w:p>
    <w:p w:rsidR="00565DC1" w:rsidRPr="0071543F" w:rsidRDefault="007B0017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7C6D8D">
        <w:rPr>
          <w:rFonts w:ascii="Times New Roman" w:hAnsi="Times New Roman" w:cs="Times New Roman"/>
        </w:rPr>
        <w:t>2</w:t>
      </w:r>
      <w:r w:rsidR="00E26EB7">
        <w:rPr>
          <w:rFonts w:ascii="Times New Roman" w:hAnsi="Times New Roman" w:cs="Times New Roman"/>
        </w:rPr>
        <w:t>7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CC1B8B">
        <w:rPr>
          <w:rFonts w:ascii="Times New Roman" w:hAnsi="Times New Roman" w:cs="Times New Roman"/>
        </w:rPr>
        <w:t>5</w:t>
      </w:r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7B" w:rsidRDefault="007C2A7B">
      <w:r>
        <w:separator/>
      </w:r>
    </w:p>
  </w:endnote>
  <w:endnote w:type="continuationSeparator" w:id="0">
    <w:p w:rsidR="007C2A7B" w:rsidRDefault="007C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7B" w:rsidRDefault="007C2A7B">
      <w:r>
        <w:separator/>
      </w:r>
    </w:p>
  </w:footnote>
  <w:footnote w:type="continuationSeparator" w:id="0">
    <w:p w:rsidR="007C2A7B" w:rsidRDefault="007C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1497"/>
    <w:rsid w:val="000A1236"/>
    <w:rsid w:val="000C5170"/>
    <w:rsid w:val="000C55C6"/>
    <w:rsid w:val="00102FF9"/>
    <w:rsid w:val="00110960"/>
    <w:rsid w:val="001159F9"/>
    <w:rsid w:val="00176082"/>
    <w:rsid w:val="001810C9"/>
    <w:rsid w:val="0018121D"/>
    <w:rsid w:val="00192338"/>
    <w:rsid w:val="00195E82"/>
    <w:rsid w:val="001B4BF6"/>
    <w:rsid w:val="001B641C"/>
    <w:rsid w:val="001C2B4B"/>
    <w:rsid w:val="001D45BE"/>
    <w:rsid w:val="001D4940"/>
    <w:rsid w:val="001D65DF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C11A0"/>
    <w:rsid w:val="002D5730"/>
    <w:rsid w:val="002F06E3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4F4B"/>
    <w:rsid w:val="003B0545"/>
    <w:rsid w:val="003C17B1"/>
    <w:rsid w:val="003D2CD1"/>
    <w:rsid w:val="003D5BBF"/>
    <w:rsid w:val="003E5CD9"/>
    <w:rsid w:val="003F5DCC"/>
    <w:rsid w:val="00411254"/>
    <w:rsid w:val="0042228F"/>
    <w:rsid w:val="00427508"/>
    <w:rsid w:val="004322E2"/>
    <w:rsid w:val="004330ED"/>
    <w:rsid w:val="004336AB"/>
    <w:rsid w:val="00440D4D"/>
    <w:rsid w:val="004706FB"/>
    <w:rsid w:val="00473D35"/>
    <w:rsid w:val="0048395F"/>
    <w:rsid w:val="00486812"/>
    <w:rsid w:val="00495FD5"/>
    <w:rsid w:val="00496891"/>
    <w:rsid w:val="004B1321"/>
    <w:rsid w:val="004B5F61"/>
    <w:rsid w:val="004D00F5"/>
    <w:rsid w:val="004E1917"/>
    <w:rsid w:val="0051295F"/>
    <w:rsid w:val="00535E82"/>
    <w:rsid w:val="005625FD"/>
    <w:rsid w:val="00565DC1"/>
    <w:rsid w:val="0057355B"/>
    <w:rsid w:val="005937F5"/>
    <w:rsid w:val="0059457B"/>
    <w:rsid w:val="00595B9B"/>
    <w:rsid w:val="005F392E"/>
    <w:rsid w:val="006026CA"/>
    <w:rsid w:val="006118D6"/>
    <w:rsid w:val="006548D3"/>
    <w:rsid w:val="00664869"/>
    <w:rsid w:val="00685688"/>
    <w:rsid w:val="006B381B"/>
    <w:rsid w:val="006C5E80"/>
    <w:rsid w:val="006C609E"/>
    <w:rsid w:val="006D5DA2"/>
    <w:rsid w:val="006E75D0"/>
    <w:rsid w:val="006E776D"/>
    <w:rsid w:val="006F2BC4"/>
    <w:rsid w:val="006F57C1"/>
    <w:rsid w:val="006F6959"/>
    <w:rsid w:val="00707458"/>
    <w:rsid w:val="007142CB"/>
    <w:rsid w:val="0071543F"/>
    <w:rsid w:val="00715FE0"/>
    <w:rsid w:val="00726B0B"/>
    <w:rsid w:val="00754B5D"/>
    <w:rsid w:val="00775863"/>
    <w:rsid w:val="00784470"/>
    <w:rsid w:val="00797492"/>
    <w:rsid w:val="007B0017"/>
    <w:rsid w:val="007B02CB"/>
    <w:rsid w:val="007C2A7B"/>
    <w:rsid w:val="007C6D8D"/>
    <w:rsid w:val="007E52A1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C49B7"/>
    <w:rsid w:val="008C7CCC"/>
    <w:rsid w:val="008E12D9"/>
    <w:rsid w:val="00933E9E"/>
    <w:rsid w:val="00960BBC"/>
    <w:rsid w:val="00976BF7"/>
    <w:rsid w:val="00993671"/>
    <w:rsid w:val="009A12F0"/>
    <w:rsid w:val="009B5024"/>
    <w:rsid w:val="009E0FD0"/>
    <w:rsid w:val="009E3358"/>
    <w:rsid w:val="009F58AB"/>
    <w:rsid w:val="009F733F"/>
    <w:rsid w:val="00A04FD6"/>
    <w:rsid w:val="00A160AF"/>
    <w:rsid w:val="00A16195"/>
    <w:rsid w:val="00A346D0"/>
    <w:rsid w:val="00A56B30"/>
    <w:rsid w:val="00A57A6B"/>
    <w:rsid w:val="00A71305"/>
    <w:rsid w:val="00A96822"/>
    <w:rsid w:val="00AC307C"/>
    <w:rsid w:val="00AC5035"/>
    <w:rsid w:val="00AE7BAA"/>
    <w:rsid w:val="00AF0574"/>
    <w:rsid w:val="00AF5192"/>
    <w:rsid w:val="00AF5A10"/>
    <w:rsid w:val="00B076A0"/>
    <w:rsid w:val="00B245C1"/>
    <w:rsid w:val="00B34A2B"/>
    <w:rsid w:val="00B51E8F"/>
    <w:rsid w:val="00B568A7"/>
    <w:rsid w:val="00B6514C"/>
    <w:rsid w:val="00B6519D"/>
    <w:rsid w:val="00B778CD"/>
    <w:rsid w:val="00B86B0A"/>
    <w:rsid w:val="00B9283F"/>
    <w:rsid w:val="00BB6544"/>
    <w:rsid w:val="00BC1F76"/>
    <w:rsid w:val="00BD000D"/>
    <w:rsid w:val="00BD0450"/>
    <w:rsid w:val="00BD0489"/>
    <w:rsid w:val="00BD7377"/>
    <w:rsid w:val="00BE0325"/>
    <w:rsid w:val="00C10BDF"/>
    <w:rsid w:val="00C16BBF"/>
    <w:rsid w:val="00C22E71"/>
    <w:rsid w:val="00C341C6"/>
    <w:rsid w:val="00C47D5E"/>
    <w:rsid w:val="00C537D3"/>
    <w:rsid w:val="00C626AF"/>
    <w:rsid w:val="00C6328E"/>
    <w:rsid w:val="00C70CA2"/>
    <w:rsid w:val="00C77C98"/>
    <w:rsid w:val="00C82962"/>
    <w:rsid w:val="00C85F37"/>
    <w:rsid w:val="00CA4CDF"/>
    <w:rsid w:val="00CC1B8B"/>
    <w:rsid w:val="00CC42A8"/>
    <w:rsid w:val="00D17275"/>
    <w:rsid w:val="00D22ECB"/>
    <w:rsid w:val="00D26E6B"/>
    <w:rsid w:val="00D61A76"/>
    <w:rsid w:val="00D801B1"/>
    <w:rsid w:val="00DB43DB"/>
    <w:rsid w:val="00DB7311"/>
    <w:rsid w:val="00DC67F8"/>
    <w:rsid w:val="00DE398A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812DC"/>
    <w:rsid w:val="00E814BD"/>
    <w:rsid w:val="00E84986"/>
    <w:rsid w:val="00E87659"/>
    <w:rsid w:val="00E94E54"/>
    <w:rsid w:val="00EB0921"/>
    <w:rsid w:val="00EB730B"/>
    <w:rsid w:val="00EC6392"/>
    <w:rsid w:val="00EC7E99"/>
    <w:rsid w:val="00ED1D12"/>
    <w:rsid w:val="00EE358B"/>
    <w:rsid w:val="00EE6BC0"/>
    <w:rsid w:val="00F42605"/>
    <w:rsid w:val="00F471AE"/>
    <w:rsid w:val="00F54B28"/>
    <w:rsid w:val="00F632EE"/>
    <w:rsid w:val="00F709C0"/>
    <w:rsid w:val="00F76974"/>
    <w:rsid w:val="00F834B9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62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875A-D945-4A86-AC18-2D79604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27</cp:revision>
  <cp:lastPrinted>2021-05-27T05:12:00Z</cp:lastPrinted>
  <dcterms:created xsi:type="dcterms:W3CDTF">2021-03-25T09:28:00Z</dcterms:created>
  <dcterms:modified xsi:type="dcterms:W3CDTF">2021-05-27T05:16:00Z</dcterms:modified>
</cp:coreProperties>
</file>